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6670" w:rsidRDefault="00476670" w:rsidP="00476670">
      <w:pPr>
        <w:spacing w:line="360" w:lineRule="auto"/>
        <w:rPr>
          <w:rFonts w:ascii="黑体" w:eastAsia="黑体" w:hAnsi="黑体" w:cs="Times New Roman"/>
          <w:sz w:val="28"/>
          <w:szCs w:val="28"/>
        </w:rPr>
      </w:pPr>
      <w:r>
        <w:rPr>
          <w:rFonts w:ascii="黑体" w:eastAsia="黑体" w:hAnsi="黑体" w:cs="Times New Roman" w:hint="eastAsia"/>
          <w:sz w:val="28"/>
          <w:szCs w:val="28"/>
        </w:rPr>
        <w:t>附件1</w:t>
      </w:r>
    </w:p>
    <w:p w:rsidR="00476670" w:rsidRDefault="00476670" w:rsidP="0089045C">
      <w:pPr>
        <w:spacing w:afterLines="50" w:after="156" w:line="360" w:lineRule="auto"/>
        <w:jc w:val="center"/>
        <w:rPr>
          <w:rFonts w:ascii="方正小标宋简体" w:eastAsia="方正小标宋简体" w:hAnsi="Times New Roman" w:cs="Times New Roman"/>
          <w:caps/>
          <w:sz w:val="32"/>
          <w:szCs w:val="32"/>
        </w:rPr>
      </w:pPr>
      <w:r>
        <w:rPr>
          <w:rFonts w:ascii="方正小标宋简体" w:eastAsia="方正小标宋简体" w:hAnsi="Times New Roman" w:cs="Times New Roman" w:hint="eastAsia"/>
          <w:caps/>
          <w:sz w:val="32"/>
          <w:szCs w:val="32"/>
        </w:rPr>
        <w:t>浙江师范大学</w:t>
      </w:r>
      <w:r>
        <w:rPr>
          <w:rFonts w:ascii="方正小标宋简体" w:eastAsia="方正小标宋简体" w:hAnsi="Times New Roman" w:cs="Times New Roman"/>
          <w:caps/>
          <w:sz w:val="32"/>
          <w:szCs w:val="32"/>
        </w:rPr>
        <w:t>第</w:t>
      </w:r>
      <w:r w:rsidR="000F1A45">
        <w:rPr>
          <w:rFonts w:ascii="方正小标宋简体" w:eastAsia="方正小标宋简体" w:hAnsi="Times New Roman" w:cs="Times New Roman" w:hint="eastAsia"/>
          <w:caps/>
          <w:sz w:val="32"/>
          <w:szCs w:val="32"/>
        </w:rPr>
        <w:t>十</w:t>
      </w:r>
      <w:r w:rsidR="00FC2DE4">
        <w:rPr>
          <w:rFonts w:ascii="方正小标宋简体" w:eastAsia="方正小标宋简体" w:hAnsi="Times New Roman" w:cs="Times New Roman" w:hint="eastAsia"/>
          <w:caps/>
          <w:sz w:val="32"/>
          <w:szCs w:val="32"/>
        </w:rPr>
        <w:t>一</w:t>
      </w:r>
      <w:r>
        <w:rPr>
          <w:rFonts w:ascii="方正小标宋简体" w:eastAsia="方正小标宋简体" w:hAnsi="Times New Roman" w:cs="Times New Roman"/>
          <w:caps/>
          <w:sz w:val="32"/>
          <w:szCs w:val="32"/>
        </w:rPr>
        <w:t>届化工设计</w:t>
      </w:r>
      <w:r>
        <w:rPr>
          <w:rFonts w:ascii="方正小标宋简体" w:eastAsia="方正小标宋简体" w:hAnsi="Times New Roman" w:cs="Times New Roman" w:hint="eastAsia"/>
          <w:caps/>
          <w:sz w:val="32"/>
          <w:szCs w:val="32"/>
        </w:rPr>
        <w:t>大赛评分标准</w:t>
      </w:r>
    </w:p>
    <w:p w:rsidR="00476670" w:rsidRDefault="00476670" w:rsidP="00476670">
      <w:pPr>
        <w:ind w:firstLineChars="200" w:firstLine="420"/>
        <w:rPr>
          <w:rFonts w:ascii="Times New Roman" w:hAnsi="Times New Roman" w:cs="Times New Roman"/>
          <w:szCs w:val="24"/>
        </w:rPr>
      </w:pPr>
    </w:p>
    <w:p w:rsidR="00476670" w:rsidRDefault="00476670" w:rsidP="00476670">
      <w:pPr>
        <w:spacing w:line="400" w:lineRule="exact"/>
        <w:ind w:firstLineChars="200" w:firstLine="480"/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 w:hint="eastAsia"/>
          <w:sz w:val="24"/>
          <w:szCs w:val="24"/>
        </w:rPr>
        <w:t>参赛作品的评分由以下二部分组成：</w:t>
      </w:r>
    </w:p>
    <w:p w:rsidR="00476670" w:rsidRDefault="00476670" w:rsidP="00476670">
      <w:pPr>
        <w:ind w:firstLineChars="200" w:firstLine="480"/>
        <w:rPr>
          <w:rFonts w:ascii="宋体" w:hAnsi="宋体" w:cs="Times New Roman"/>
          <w:sz w:val="24"/>
          <w:szCs w:val="24"/>
        </w:rPr>
      </w:pPr>
    </w:p>
    <w:p w:rsidR="00476670" w:rsidRDefault="00476670" w:rsidP="00476670">
      <w:pPr>
        <w:numPr>
          <w:ilvl w:val="0"/>
          <w:numId w:val="1"/>
        </w:numPr>
        <w:tabs>
          <w:tab w:val="left" w:pos="420"/>
        </w:tabs>
        <w:rPr>
          <w:rFonts w:ascii="宋体" w:hAnsi="宋体" w:cs="Times New Roman"/>
          <w:b/>
          <w:bCs/>
          <w:sz w:val="24"/>
          <w:szCs w:val="24"/>
        </w:rPr>
      </w:pPr>
      <w:r>
        <w:rPr>
          <w:rFonts w:ascii="宋体" w:hAnsi="宋体" w:cs="Times New Roman" w:hint="eastAsia"/>
          <w:b/>
          <w:bCs/>
          <w:sz w:val="24"/>
          <w:szCs w:val="24"/>
        </w:rPr>
        <w:t>设计文档评价</w:t>
      </w:r>
    </w:p>
    <w:p w:rsidR="00476670" w:rsidRDefault="00476670" w:rsidP="00476670">
      <w:pPr>
        <w:spacing w:line="360" w:lineRule="auto"/>
        <w:ind w:firstLineChars="200" w:firstLine="480"/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 w:hint="eastAsia"/>
          <w:sz w:val="24"/>
          <w:szCs w:val="24"/>
        </w:rPr>
        <w:t>有竞赛专家组根据各参赛队提交的参赛作品设计文档进行评价，电子文档占70%，书面文档占30%。评分因素及权重如下：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6"/>
        <w:gridCol w:w="2280"/>
        <w:gridCol w:w="2625"/>
        <w:gridCol w:w="1951"/>
      </w:tblGrid>
      <w:tr w:rsidR="00476670" w:rsidTr="005A7E01">
        <w:trPr>
          <w:trHeight w:val="838"/>
          <w:jc w:val="center"/>
        </w:trPr>
        <w:tc>
          <w:tcPr>
            <w:tcW w:w="1666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创新性</w:t>
            </w:r>
          </w:p>
        </w:tc>
        <w:tc>
          <w:tcPr>
            <w:tcW w:w="2280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现代设计方法及工具应用</w:t>
            </w:r>
          </w:p>
        </w:tc>
        <w:tc>
          <w:tcPr>
            <w:tcW w:w="2625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设计内容的正确、完整和规范程度</w:t>
            </w:r>
          </w:p>
        </w:tc>
        <w:tc>
          <w:tcPr>
            <w:tcW w:w="1951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设计文档的编制</w:t>
            </w:r>
          </w:p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质量</w:t>
            </w:r>
          </w:p>
        </w:tc>
      </w:tr>
      <w:tr w:rsidR="00476670" w:rsidTr="005A7E01">
        <w:trPr>
          <w:trHeight w:val="621"/>
          <w:jc w:val="center"/>
        </w:trPr>
        <w:tc>
          <w:tcPr>
            <w:tcW w:w="1666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25%</w:t>
            </w:r>
          </w:p>
        </w:tc>
        <w:tc>
          <w:tcPr>
            <w:tcW w:w="2280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10%</w:t>
            </w:r>
          </w:p>
        </w:tc>
        <w:tc>
          <w:tcPr>
            <w:tcW w:w="2625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45%</w:t>
            </w:r>
          </w:p>
        </w:tc>
        <w:tc>
          <w:tcPr>
            <w:tcW w:w="1951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20%</w:t>
            </w:r>
          </w:p>
        </w:tc>
      </w:tr>
    </w:tbl>
    <w:p w:rsidR="00476670" w:rsidRDefault="00476670" w:rsidP="00476670">
      <w:pPr>
        <w:ind w:firstLineChars="200" w:firstLine="480"/>
        <w:rPr>
          <w:rFonts w:ascii="宋体" w:hAnsi="宋体" w:cs="Times New Roman"/>
          <w:sz w:val="24"/>
          <w:szCs w:val="24"/>
        </w:rPr>
      </w:pPr>
    </w:p>
    <w:p w:rsidR="00476670" w:rsidRDefault="00476670" w:rsidP="00476670">
      <w:pPr>
        <w:spacing w:line="400" w:lineRule="exact"/>
        <w:ind w:firstLineChars="200" w:firstLine="480"/>
        <w:rPr>
          <w:rFonts w:ascii="宋体" w:hAnsi="宋体" w:cs="Times New Roman"/>
          <w:sz w:val="24"/>
          <w:szCs w:val="24"/>
        </w:rPr>
      </w:pPr>
    </w:p>
    <w:p w:rsidR="00476670" w:rsidRDefault="00476670" w:rsidP="00476670">
      <w:pPr>
        <w:numPr>
          <w:ilvl w:val="0"/>
          <w:numId w:val="1"/>
        </w:numPr>
        <w:tabs>
          <w:tab w:val="left" w:pos="420"/>
        </w:tabs>
        <w:spacing w:line="360" w:lineRule="auto"/>
        <w:rPr>
          <w:rFonts w:ascii="宋体" w:hAnsi="宋体" w:cs="Times New Roman"/>
          <w:b/>
          <w:bCs/>
          <w:sz w:val="24"/>
          <w:szCs w:val="24"/>
        </w:rPr>
      </w:pPr>
      <w:r>
        <w:rPr>
          <w:rFonts w:ascii="宋体" w:hAnsi="宋体" w:cs="Times New Roman" w:hint="eastAsia"/>
          <w:b/>
          <w:bCs/>
          <w:sz w:val="24"/>
          <w:szCs w:val="24"/>
        </w:rPr>
        <w:t>报告及答辩专家组评价</w:t>
      </w:r>
    </w:p>
    <w:p w:rsidR="00476670" w:rsidRDefault="00476670" w:rsidP="00476670">
      <w:pPr>
        <w:spacing w:line="360" w:lineRule="auto"/>
        <w:ind w:firstLineChars="200" w:firstLine="480"/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 w:hint="eastAsia"/>
          <w:sz w:val="24"/>
          <w:szCs w:val="24"/>
        </w:rPr>
        <w:t>由评分专家组根据参赛队的报告和答辩内容对其进行评价，评分因素及权重如下：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666"/>
        <w:gridCol w:w="2280"/>
        <w:gridCol w:w="2580"/>
        <w:gridCol w:w="1996"/>
      </w:tblGrid>
      <w:tr w:rsidR="00476670" w:rsidTr="005A7E01">
        <w:trPr>
          <w:trHeight w:val="776"/>
        </w:trPr>
        <w:tc>
          <w:tcPr>
            <w:tcW w:w="1666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创新性</w:t>
            </w:r>
          </w:p>
        </w:tc>
        <w:tc>
          <w:tcPr>
            <w:tcW w:w="2280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作品质量</w:t>
            </w:r>
          </w:p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（正确、完整）</w:t>
            </w:r>
          </w:p>
        </w:tc>
        <w:tc>
          <w:tcPr>
            <w:tcW w:w="2580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口头报告质量</w:t>
            </w:r>
          </w:p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（感染力，PPT，用时）</w:t>
            </w:r>
          </w:p>
        </w:tc>
        <w:tc>
          <w:tcPr>
            <w:tcW w:w="1996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答辩质量</w:t>
            </w:r>
          </w:p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（正确、简明）</w:t>
            </w:r>
          </w:p>
        </w:tc>
      </w:tr>
      <w:tr w:rsidR="00476670" w:rsidTr="005A7E01">
        <w:trPr>
          <w:trHeight w:val="418"/>
        </w:trPr>
        <w:tc>
          <w:tcPr>
            <w:tcW w:w="1666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25%</w:t>
            </w:r>
          </w:p>
        </w:tc>
        <w:tc>
          <w:tcPr>
            <w:tcW w:w="2280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25%</w:t>
            </w:r>
          </w:p>
        </w:tc>
        <w:tc>
          <w:tcPr>
            <w:tcW w:w="2580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25%</w:t>
            </w:r>
          </w:p>
        </w:tc>
        <w:tc>
          <w:tcPr>
            <w:tcW w:w="1996" w:type="dxa"/>
            <w:vAlign w:val="center"/>
          </w:tcPr>
          <w:p w:rsidR="00476670" w:rsidRDefault="00476670" w:rsidP="005A7E01">
            <w:pPr>
              <w:jc w:val="center"/>
              <w:rPr>
                <w:rFonts w:ascii="宋体" w:hAnsi="宋体" w:cs="Times New Roman"/>
                <w:sz w:val="24"/>
                <w:szCs w:val="24"/>
              </w:rPr>
            </w:pPr>
            <w:r>
              <w:rPr>
                <w:rFonts w:ascii="宋体" w:hAnsi="宋体" w:cs="Times New Roman" w:hint="eastAsia"/>
                <w:sz w:val="24"/>
                <w:szCs w:val="24"/>
              </w:rPr>
              <w:t>25%</w:t>
            </w:r>
          </w:p>
        </w:tc>
      </w:tr>
    </w:tbl>
    <w:p w:rsidR="00476670" w:rsidRDefault="00476670" w:rsidP="00476670">
      <w:pPr>
        <w:ind w:firstLineChars="200" w:firstLine="480"/>
        <w:rPr>
          <w:rFonts w:ascii="宋体" w:hAnsi="宋体" w:cs="Times New Roman"/>
          <w:sz w:val="24"/>
          <w:szCs w:val="24"/>
        </w:rPr>
      </w:pPr>
    </w:p>
    <w:p w:rsidR="00476670" w:rsidRDefault="00476670" w:rsidP="00476670">
      <w:pPr>
        <w:spacing w:line="360" w:lineRule="auto"/>
        <w:rPr>
          <w:rFonts w:ascii="宋体" w:hAnsi="宋体" w:cs="Times New Roman"/>
          <w:b/>
          <w:bCs/>
          <w:sz w:val="24"/>
          <w:szCs w:val="24"/>
        </w:rPr>
      </w:pPr>
      <w:r>
        <w:rPr>
          <w:rFonts w:ascii="宋体" w:hAnsi="宋体" w:cs="Times New Roman" w:hint="eastAsia"/>
          <w:b/>
          <w:bCs/>
          <w:sz w:val="24"/>
          <w:szCs w:val="24"/>
        </w:rPr>
        <w:t>各参赛队的最后得分按下式计算：</w:t>
      </w:r>
    </w:p>
    <w:p w:rsidR="00476670" w:rsidRDefault="00476670" w:rsidP="00476670">
      <w:pPr>
        <w:ind w:firstLineChars="200" w:firstLine="480"/>
        <w:rPr>
          <w:rFonts w:ascii="宋体" w:hAnsi="宋体" w:cs="Times New Roman"/>
          <w:sz w:val="24"/>
          <w:szCs w:val="24"/>
        </w:rPr>
      </w:pPr>
      <w:r>
        <w:rPr>
          <w:rFonts w:ascii="宋体" w:hAnsi="宋体" w:cs="Times New Roman" w:hint="eastAsia"/>
          <w:sz w:val="24"/>
          <w:szCs w:val="24"/>
        </w:rPr>
        <w:t>总得分=文档得分*0.6+答辩专家组评分*0.4</w:t>
      </w:r>
    </w:p>
    <w:p w:rsidR="00476670" w:rsidRDefault="00476670" w:rsidP="00476670">
      <w:pPr>
        <w:spacing w:line="360" w:lineRule="auto"/>
        <w:ind w:firstLineChars="200" w:firstLine="720"/>
        <w:jc w:val="center"/>
        <w:rPr>
          <w:rFonts w:ascii="Times New Roman" w:hAnsi="Times New Roman" w:cs="Times New Roman"/>
          <w:sz w:val="36"/>
          <w:szCs w:val="36"/>
        </w:rPr>
      </w:pPr>
    </w:p>
    <w:p w:rsidR="00476670" w:rsidRDefault="00476670" w:rsidP="00476670">
      <w:pPr>
        <w:spacing w:line="360" w:lineRule="auto"/>
        <w:ind w:firstLineChars="200" w:firstLine="720"/>
        <w:jc w:val="center"/>
        <w:rPr>
          <w:rFonts w:ascii="Times New Roman" w:hAnsi="Times New Roman" w:cs="Times New Roman"/>
          <w:sz w:val="36"/>
          <w:szCs w:val="36"/>
        </w:rPr>
      </w:pPr>
    </w:p>
    <w:p w:rsidR="00476670" w:rsidRDefault="00476670" w:rsidP="00C24DBE">
      <w:pPr>
        <w:spacing w:line="360" w:lineRule="auto"/>
      </w:pPr>
      <w:bookmarkStart w:id="0" w:name="_GoBack"/>
      <w:bookmarkEnd w:id="0"/>
      <w:r>
        <w:t xml:space="preserve"> </w:t>
      </w:r>
    </w:p>
    <w:p w:rsidR="00AD77CB" w:rsidRPr="00476670" w:rsidRDefault="00AD77CB"/>
    <w:sectPr w:rsidR="00AD77CB" w:rsidRPr="00476670" w:rsidSect="00453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0E7A" w:rsidRDefault="000A0E7A" w:rsidP="00476670">
      <w:r>
        <w:separator/>
      </w:r>
    </w:p>
  </w:endnote>
  <w:endnote w:type="continuationSeparator" w:id="0">
    <w:p w:rsidR="000A0E7A" w:rsidRDefault="000A0E7A" w:rsidP="0047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0E7A" w:rsidRDefault="000A0E7A" w:rsidP="00476670">
      <w:r>
        <w:separator/>
      </w:r>
    </w:p>
  </w:footnote>
  <w:footnote w:type="continuationSeparator" w:id="0">
    <w:p w:rsidR="000A0E7A" w:rsidRDefault="000A0E7A" w:rsidP="004766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4"/>
    <w:multiLevelType w:val="singleLevel"/>
    <w:tmpl w:val="0000000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2198D"/>
    <w:rsid w:val="00057C4F"/>
    <w:rsid w:val="000A0E7A"/>
    <w:rsid w:val="000F1A45"/>
    <w:rsid w:val="00263A5F"/>
    <w:rsid w:val="004260C8"/>
    <w:rsid w:val="00453473"/>
    <w:rsid w:val="00476670"/>
    <w:rsid w:val="0050790D"/>
    <w:rsid w:val="00610A69"/>
    <w:rsid w:val="007C38AD"/>
    <w:rsid w:val="0089045C"/>
    <w:rsid w:val="0092198D"/>
    <w:rsid w:val="00957917"/>
    <w:rsid w:val="009E0E8F"/>
    <w:rsid w:val="00A35711"/>
    <w:rsid w:val="00A67BF8"/>
    <w:rsid w:val="00AD1DA9"/>
    <w:rsid w:val="00AD77CB"/>
    <w:rsid w:val="00B43FA4"/>
    <w:rsid w:val="00C24DBE"/>
    <w:rsid w:val="00D52E08"/>
    <w:rsid w:val="00E83B9E"/>
    <w:rsid w:val="00FC2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9FB770A-A430-441F-8607-B8A58F5C73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6670"/>
    <w:pPr>
      <w:widowControl w:val="0"/>
      <w:jc w:val="both"/>
    </w:pPr>
    <w:rPr>
      <w:rFonts w:ascii="Calibri" w:eastAsia="宋体" w:hAnsi="Calibri" w:cs="黑体"/>
    </w:rPr>
  </w:style>
  <w:style w:type="paragraph" w:styleId="1">
    <w:name w:val="heading 1"/>
    <w:basedOn w:val="a"/>
    <w:next w:val="a"/>
    <w:link w:val="1Char1"/>
    <w:qFormat/>
    <w:rsid w:val="00476670"/>
    <w:pPr>
      <w:keepNext/>
      <w:keepLines/>
      <w:spacing w:before="340" w:after="330" w:line="576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766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7667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766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76670"/>
    <w:rPr>
      <w:sz w:val="18"/>
      <w:szCs w:val="18"/>
    </w:rPr>
  </w:style>
  <w:style w:type="character" w:customStyle="1" w:styleId="1Char">
    <w:name w:val="标题 1 Char"/>
    <w:basedOn w:val="a0"/>
    <w:uiPriority w:val="9"/>
    <w:rsid w:val="00476670"/>
    <w:rPr>
      <w:rFonts w:ascii="Calibri" w:eastAsia="宋体" w:hAnsi="Calibri" w:cs="黑体"/>
      <w:b/>
      <w:bCs/>
      <w:kern w:val="44"/>
      <w:sz w:val="44"/>
      <w:szCs w:val="44"/>
    </w:rPr>
  </w:style>
  <w:style w:type="character" w:customStyle="1" w:styleId="1Char1">
    <w:name w:val="标题 1 Char1"/>
    <w:link w:val="1"/>
    <w:rsid w:val="00476670"/>
    <w:rPr>
      <w:rFonts w:ascii="Times New Roman" w:eastAsia="宋体" w:hAnsi="Times New Roman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49</Words>
  <Characters>285</Characters>
  <Application>Microsoft Office Word</Application>
  <DocSecurity>0</DocSecurity>
  <Lines>2</Lines>
  <Paragraphs>1</Paragraphs>
  <ScaleCrop>false</ScaleCrop>
  <Company>微软中国</Company>
  <LinksUpToDate>false</LinksUpToDate>
  <CharactersWithSpaces>333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9</cp:revision>
  <dcterms:created xsi:type="dcterms:W3CDTF">2019-03-01T02:57:00Z</dcterms:created>
  <dcterms:modified xsi:type="dcterms:W3CDTF">2019-03-01T07:15:00Z</dcterms:modified>
</cp:coreProperties>
</file>