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79A" w:rsidRPr="0023724F" w:rsidRDefault="00AC579A" w:rsidP="00AC579A">
      <w:pPr>
        <w:widowControl/>
        <w:rPr>
          <w:rFonts w:ascii="华文细黑" w:eastAsia="华文细黑" w:hAnsi="华文细黑" w:cs="Times New Roman"/>
          <w:sz w:val="24"/>
          <w:szCs w:val="24"/>
        </w:rPr>
      </w:pP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附件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4</w:t>
      </w: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 xml:space="preserve">：        </w:t>
      </w:r>
      <w:r w:rsidRPr="0023724F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 xml:space="preserve">  </w:t>
      </w:r>
      <w:r w:rsidRPr="0023724F">
        <w:rPr>
          <w:rFonts w:ascii="华文细黑" w:eastAsia="华文细黑" w:hAnsi="华文细黑" w:cs="宋体"/>
          <w:b/>
          <w:bCs/>
          <w:kern w:val="0"/>
          <w:sz w:val="32"/>
          <w:szCs w:val="32"/>
        </w:rPr>
        <w:t>职业角色模拟评分要点</w:t>
      </w:r>
    </w:p>
    <w:p w:rsidR="00AC579A" w:rsidRDefault="00AC579A" w:rsidP="00AC579A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5749"/>
      </w:tblGrid>
      <w:tr w:rsidR="00AC579A" w:rsidTr="00813653">
        <w:trPr>
          <w:jc w:val="center"/>
        </w:trPr>
        <w:tc>
          <w:tcPr>
            <w:tcW w:w="2547" w:type="dxa"/>
            <w:vAlign w:val="center"/>
          </w:tcPr>
          <w:p w:rsidR="00AC579A" w:rsidRDefault="00AC579A" w:rsidP="00813653">
            <w:pPr>
              <w:widowControl/>
              <w:tabs>
                <w:tab w:val="center" w:pos="1966"/>
              </w:tabs>
              <w:spacing w:line="360" w:lineRule="auto"/>
              <w:jc w:val="center"/>
            </w:pPr>
            <w:r w:rsidRPr="00584938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评分要素</w:t>
            </w:r>
          </w:p>
        </w:tc>
        <w:tc>
          <w:tcPr>
            <w:tcW w:w="5749" w:type="dxa"/>
            <w:vAlign w:val="center"/>
          </w:tcPr>
          <w:p w:rsidR="00AC579A" w:rsidRDefault="00AC579A" w:rsidP="00813653">
            <w:pPr>
              <w:widowControl/>
              <w:spacing w:line="360" w:lineRule="auto"/>
              <w:jc w:val="center"/>
            </w:pPr>
            <w:r w:rsidRPr="00584938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评分要点</w:t>
            </w:r>
          </w:p>
        </w:tc>
      </w:tr>
      <w:tr w:rsidR="00AC579A" w:rsidTr="00813653">
        <w:trPr>
          <w:trHeight w:val="549"/>
          <w:jc w:val="center"/>
        </w:trPr>
        <w:tc>
          <w:tcPr>
            <w:tcW w:w="2547" w:type="dxa"/>
            <w:vMerge w:val="restart"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  <w:r w:rsidRPr="0058493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0"/>
              </w:rPr>
              <w:t>职业角色把握</w:t>
            </w: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tabs>
                <w:tab w:val="left" w:pos="861"/>
              </w:tabs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切合自身职业规划目标设计，准确把握目标角色的职业特性。</w:t>
            </w:r>
          </w:p>
        </w:tc>
      </w:tr>
      <w:tr w:rsidR="00AC579A" w:rsidTr="00813653">
        <w:trPr>
          <w:trHeight w:val="570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符合社会对于该职业角色的普遍评价，角色亮点突出。</w:t>
            </w:r>
          </w:p>
        </w:tc>
      </w:tr>
      <w:tr w:rsidR="00AC579A" w:rsidTr="00813653">
        <w:trPr>
          <w:trHeight w:val="1131"/>
          <w:jc w:val="center"/>
        </w:trPr>
        <w:tc>
          <w:tcPr>
            <w:tcW w:w="2547" w:type="dxa"/>
            <w:vMerge w:val="restart"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  <w:r w:rsidRPr="0058493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0"/>
              </w:rPr>
              <w:t>模拟情景设置</w:t>
            </w: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把虚拟场景现实化、具体化，不夸张、不过分虚构。情境真实可信，符合目标职业的典型性。</w:t>
            </w:r>
          </w:p>
        </w:tc>
      </w:tr>
      <w:tr w:rsidR="00AC579A" w:rsidTr="00813653">
        <w:trPr>
          <w:trHeight w:val="1119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情境介绍简要，主要元素（人物设计、场景、事由等）表现到位。</w:t>
            </w:r>
            <w:bookmarkStart w:id="0" w:name="_GoBack"/>
            <w:bookmarkEnd w:id="0"/>
          </w:p>
        </w:tc>
      </w:tr>
      <w:tr w:rsidR="00AC579A" w:rsidTr="00813653">
        <w:trPr>
          <w:trHeight w:val="554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情节连贯，具有逻辑性和叙事性，角色与情境有机融合。</w:t>
            </w:r>
          </w:p>
        </w:tc>
      </w:tr>
      <w:tr w:rsidR="00AC579A" w:rsidTr="00813653">
        <w:trPr>
          <w:trHeight w:val="562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主题立意鲜明，积极向上。</w:t>
            </w:r>
          </w:p>
        </w:tc>
      </w:tr>
      <w:tr w:rsidR="00AC579A" w:rsidTr="00813653">
        <w:trPr>
          <w:trHeight w:val="1109"/>
          <w:jc w:val="center"/>
        </w:trPr>
        <w:tc>
          <w:tcPr>
            <w:tcW w:w="2547" w:type="dxa"/>
            <w:vMerge w:val="restart"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  <w:r w:rsidRPr="0058493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0"/>
              </w:rPr>
              <w:t>模拟过程</w:t>
            </w: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动作自然，语言流畅，感情真挚，模拟切合目标职业，富有特色。</w:t>
            </w:r>
          </w:p>
        </w:tc>
      </w:tr>
      <w:tr w:rsidR="00AC579A" w:rsidTr="00813653">
        <w:trPr>
          <w:trHeight w:val="572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表现力强，充分体现目标职业所需的职业素质和能力。</w:t>
            </w:r>
          </w:p>
        </w:tc>
      </w:tr>
      <w:tr w:rsidR="00AC579A" w:rsidTr="00813653">
        <w:trPr>
          <w:trHeight w:val="538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符合实际情况，过程表现完整，关键环节突出，有细节表现。</w:t>
            </w:r>
          </w:p>
        </w:tc>
      </w:tr>
      <w:tr w:rsidR="00AC579A" w:rsidTr="00813653">
        <w:trPr>
          <w:trHeight w:val="560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时间把控合理，突出重点环节的时间分配。</w:t>
            </w:r>
          </w:p>
        </w:tc>
      </w:tr>
      <w:tr w:rsidR="00AC579A" w:rsidTr="00813653">
        <w:trPr>
          <w:trHeight w:val="568"/>
          <w:jc w:val="center"/>
        </w:trPr>
        <w:tc>
          <w:tcPr>
            <w:tcW w:w="2547" w:type="dxa"/>
            <w:vMerge w:val="restart"/>
            <w:vAlign w:val="center"/>
          </w:tcPr>
          <w:p w:rsidR="00AC579A" w:rsidRDefault="00AC579A" w:rsidP="00813653">
            <w:pPr>
              <w:spacing w:line="360" w:lineRule="auto"/>
              <w:jc w:val="center"/>
            </w:pPr>
            <w:r w:rsidRPr="0058493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0"/>
              </w:rPr>
              <w:t>整体效果</w:t>
            </w: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服装、道具、场景等有形要素设计与运用恰当、合理。</w:t>
            </w:r>
          </w:p>
        </w:tc>
      </w:tr>
      <w:tr w:rsidR="00AC579A" w:rsidTr="00813653">
        <w:trPr>
          <w:trHeight w:val="548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投入，与配合对象默契度高，与现场观众互动效果良好。</w:t>
            </w:r>
          </w:p>
        </w:tc>
      </w:tr>
      <w:tr w:rsidR="00AC579A" w:rsidTr="00813653">
        <w:trPr>
          <w:trHeight w:val="556"/>
          <w:jc w:val="center"/>
        </w:trPr>
        <w:tc>
          <w:tcPr>
            <w:tcW w:w="2547" w:type="dxa"/>
            <w:vMerge/>
            <w:vAlign w:val="center"/>
          </w:tcPr>
          <w:p w:rsidR="00AC579A" w:rsidRDefault="00AC579A" w:rsidP="00813653">
            <w:pPr>
              <w:spacing w:line="360" w:lineRule="auto"/>
            </w:pPr>
          </w:p>
        </w:tc>
        <w:tc>
          <w:tcPr>
            <w:tcW w:w="5749" w:type="dxa"/>
            <w:vAlign w:val="center"/>
          </w:tcPr>
          <w:p w:rsidR="00AC579A" w:rsidRPr="00584938" w:rsidRDefault="00AC579A" w:rsidP="00813653">
            <w:pPr>
              <w:spacing w:line="360" w:lineRule="auto"/>
              <w:rPr>
                <w:rFonts w:ascii="宋体" w:eastAsia="宋体" w:hAnsi="宋体" w:cs="宋体"/>
                <w:kern w:val="0"/>
                <w:szCs w:val="21"/>
              </w:rPr>
            </w:pPr>
            <w:r w:rsidRPr="00584938">
              <w:rPr>
                <w:rFonts w:ascii="宋体" w:eastAsia="宋体" w:hAnsi="宋体" w:cs="宋体" w:hint="eastAsia"/>
                <w:kern w:val="0"/>
                <w:szCs w:val="21"/>
              </w:rPr>
              <w:t>情节设计具有独创性、新颖性。目标职业特性表现突出。</w:t>
            </w:r>
          </w:p>
        </w:tc>
      </w:tr>
    </w:tbl>
    <w:p w:rsidR="00AC579A" w:rsidRDefault="00AC579A" w:rsidP="00AC579A"/>
    <w:p w:rsidR="00AC579A" w:rsidRDefault="00AC579A" w:rsidP="00AC579A"/>
    <w:p w:rsidR="006226AA" w:rsidRPr="00AC579A" w:rsidRDefault="00340C88"/>
    <w:sectPr w:rsidR="006226AA" w:rsidRPr="00AC5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79A"/>
    <w:rsid w:val="00340C88"/>
    <w:rsid w:val="00373B41"/>
    <w:rsid w:val="004E5BBD"/>
    <w:rsid w:val="00566437"/>
    <w:rsid w:val="00582777"/>
    <w:rsid w:val="005C6CFF"/>
    <w:rsid w:val="006D50C2"/>
    <w:rsid w:val="00865B71"/>
    <w:rsid w:val="00AC579A"/>
    <w:rsid w:val="00C3780E"/>
    <w:rsid w:val="00F3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57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57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2016-03-14T06:26:00Z</dcterms:created>
  <dcterms:modified xsi:type="dcterms:W3CDTF">2016-03-14T06:26:00Z</dcterms:modified>
</cp:coreProperties>
</file>